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606A1" w:rsidRDefault="00882F9C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606A1" w:rsidRDefault="00DA6D7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 продажи:</w:t>
      </w:r>
      <w:r w:rsidR="00B94555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67F1D" w:rsidRPr="00E67F1D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595337" w:rsidRPr="00E67F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31E69">
        <w:rPr>
          <w:rFonts w:ascii="Times New Roman" w:hAnsi="Times New Roman" w:cs="Times New Roman"/>
          <w:b/>
          <w:color w:val="000000"/>
          <w:sz w:val="26"/>
          <w:szCs w:val="26"/>
        </w:rPr>
        <w:t>января</w:t>
      </w:r>
      <w:r w:rsidR="003A5B64" w:rsidRPr="00E67F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971FF" w:rsidRPr="00E67F1D"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AC0E61" w:rsidRPr="00E67F1D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882F9C" w:rsidRPr="00E67F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</w:t>
      </w:r>
      <w:r w:rsidR="00882F9C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2760"/>
        <w:gridCol w:w="4752"/>
      </w:tblGrid>
      <w:tr w:rsidR="00863A57" w:rsidTr="00662F38">
        <w:tc>
          <w:tcPr>
            <w:tcW w:w="10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Продажа имущества посредством публичного предложения</w:t>
            </w:r>
          </w:p>
        </w:tc>
      </w:tr>
      <w:tr w:rsidR="00863A57" w:rsidTr="00662F38">
        <w:trPr>
          <w:trHeight w:val="70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Продажа муниципального имущества посредством публичного предложения в электронной форме (</w:t>
            </w:r>
            <w:r>
              <w:rPr>
                <w:rFonts w:ascii="Times New Roman" w:hAnsi="Times New Roman" w:cs="Times New Roman"/>
                <w:color w:val="000000"/>
              </w:rPr>
              <w:t xml:space="preserve">здание </w:t>
            </w:r>
            <w:r w:rsidR="0007470E" w:rsidRPr="006B5E8A">
              <w:rPr>
                <w:sz w:val="26"/>
                <w:szCs w:val="26"/>
                <w:lang w:eastAsia="ru-RU"/>
              </w:rPr>
              <w:t>г. Советский, ул. Кирова, д. 8</w:t>
            </w:r>
            <w:r w:rsidRPr="00DA61C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63A57" w:rsidTr="00662F38">
        <w:trPr>
          <w:trHeight w:val="853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940573" w:rsidP="00DA61C2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6" w:history="1">
              <w:r w:rsidR="00863A57" w:rsidRPr="00DA61C2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863A57" w:rsidRPr="00DA61C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863A57" w:rsidRPr="00DA61C2" w:rsidRDefault="00863A57" w:rsidP="00DA61C2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A61C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863A57" w:rsidRPr="00DA61C2" w:rsidRDefault="00863A57" w:rsidP="00DA61C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rPr>
          <w:trHeight w:val="103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4. Организатор процедуры (Продавец), адрес в сети «Интернет»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863A57" w:rsidRPr="00DA61C2" w:rsidRDefault="00940573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63A57" w:rsidRPr="00DA61C2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863A57" w:rsidRPr="00DA61C2" w:rsidRDefault="00863A57" w:rsidP="00DA61C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DA61C2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DA61C2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DA61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DA61C2">
              <w:rPr>
                <w:rFonts w:ascii="Times New Roman" w:hAnsi="Times New Roman" w:cs="Times New Roman"/>
              </w:rPr>
              <w:t xml:space="preserve"> </w:t>
            </w:r>
            <w:r w:rsidRPr="00DA61C2">
              <w:rPr>
                <w:rFonts w:ascii="Times New Roman" w:hAnsi="Times New Roman" w:cs="Times New Roman"/>
                <w:lang w:val="en-US"/>
              </w:rPr>
              <w:t>Bogatovasg</w:t>
            </w:r>
            <w:r w:rsidRPr="00DA61C2">
              <w:rPr>
                <w:rFonts w:ascii="Times New Roman" w:hAnsi="Times New Roman" w:cs="Times New Roman"/>
              </w:rPr>
              <w:t>@</w:t>
            </w:r>
            <w:r w:rsidRPr="00DA61C2">
              <w:rPr>
                <w:rFonts w:ascii="Times New Roman" w:hAnsi="Times New Roman" w:cs="Times New Roman"/>
                <w:lang w:val="en-US"/>
              </w:rPr>
              <w:t>sovrnhmao</w:t>
            </w:r>
            <w:r w:rsidRPr="00DA61C2">
              <w:rPr>
                <w:rFonts w:ascii="Times New Roman" w:hAnsi="Times New Roman" w:cs="Times New Roman"/>
              </w:rPr>
              <w:t>.</w:t>
            </w:r>
            <w:r w:rsidRPr="00DA61C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863A57" w:rsidTr="00662F38">
        <w:trPr>
          <w:trHeight w:val="58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8.  </w:t>
            </w:r>
            <w:r w:rsidRPr="00BA01AD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863A57" w:rsidTr="00662F38">
        <w:trPr>
          <w:trHeight w:val="67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8.1.</w:t>
            </w:r>
          </w:p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C0E61" w:rsidP="00F2307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6B5E8A">
              <w:rPr>
                <w:sz w:val="26"/>
                <w:szCs w:val="26"/>
                <w:lang w:eastAsia="ru-RU"/>
              </w:rPr>
              <w:t xml:space="preserve">здание с кадастровым номером </w:t>
            </w:r>
            <w:r w:rsidRPr="006B5E8A">
              <w:rPr>
                <w:sz w:val="26"/>
                <w:szCs w:val="26"/>
                <w:shd w:val="clear" w:color="auto" w:fill="F8F8F8"/>
              </w:rPr>
              <w:t xml:space="preserve">86:09:0101008:1867, </w:t>
            </w:r>
            <w:r w:rsidRPr="006B5E8A">
              <w:rPr>
                <w:sz w:val="26"/>
                <w:szCs w:val="26"/>
                <w:lang w:eastAsia="ru-RU"/>
              </w:rPr>
              <w:t>общей площадью 1345,8 квадратных метров, расположенное по адресу: Россия, Ханты-Мансийский автономный округ, Советский район, городское поселение Советский, г. Советский, ул. Кирова, д. 8, с земельным участком, с кадастровым номером  86:09:0101008:2430, общей площадью 6736 квадратных метров, категория земель: земли населенных пунктов, вид разрешенного использования: деловое управление</w:t>
            </w:r>
          </w:p>
        </w:tc>
      </w:tr>
      <w:tr w:rsidR="00863A57" w:rsidTr="00662F38">
        <w:trPr>
          <w:trHeight w:val="94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.2. Начальная цена, рублей (в том числе НДС)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C0E61" w:rsidP="00695D0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8 337 000</w:t>
            </w:r>
            <w:r w:rsidRPr="00E87292">
              <w:rPr>
                <w:rFonts w:ascii="Times New Roman" w:hAnsi="Times New Roman" w:cs="Times New Roman"/>
              </w:rPr>
              <w:t>,00</w:t>
            </w:r>
            <w:r w:rsidRPr="00E87292">
              <w:rPr>
                <w:rFonts w:ascii="Times New Roman" w:hAnsi="Times New Roman" w:cs="Times New Roman"/>
                <w:b/>
              </w:rPr>
              <w:t xml:space="preserve"> </w:t>
            </w:r>
            <w:r w:rsidRPr="00E872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восемь миллионов триста тридцать семь тысяч)</w:t>
            </w:r>
            <w:r w:rsidRPr="00E87292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.3. Цена отсечения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C0E61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4 168 500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.4. Шаг понижения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C0E61" w:rsidP="00695D0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416 850,0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.5. Шаг аукциона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C0E6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0E61">
              <w:rPr>
                <w:rFonts w:ascii="Times New Roman" w:hAnsi="Times New Roman" w:cs="Times New Roman"/>
                <w:color w:val="000000"/>
              </w:rPr>
              <w:t>83 370</w:t>
            </w:r>
            <w:r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.5. Задаток, руб.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695D0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0E61">
              <w:rPr>
                <w:rFonts w:ascii="Times New Roman" w:hAnsi="Times New Roman" w:cs="Times New Roman"/>
              </w:rPr>
              <w:t>833 700</w:t>
            </w:r>
            <w:r w:rsidR="00AC0E61" w:rsidRPr="00E87292">
              <w:rPr>
                <w:rFonts w:ascii="Times New Roman" w:hAnsi="Times New Roman" w:cs="Times New Roman"/>
              </w:rPr>
              <w:t>,00 рублей</w:t>
            </w:r>
          </w:p>
        </w:tc>
      </w:tr>
      <w:tr w:rsidR="00863A57" w:rsidRPr="00B565C5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.6.Основание для 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565C5" w:rsidRDefault="00863A57" w:rsidP="00E67F1D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B565C5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Советского района от </w:t>
            </w:r>
            <w:r w:rsidR="00E67F1D">
              <w:rPr>
                <w:rFonts w:ascii="Times New Roman" w:hAnsi="Times New Roman" w:cs="Times New Roman"/>
                <w:color w:val="00000A"/>
              </w:rPr>
              <w:t>14.</w:t>
            </w:r>
            <w:r w:rsidR="00E67F1D" w:rsidRPr="00E67F1D">
              <w:rPr>
                <w:rFonts w:ascii="Times New Roman" w:hAnsi="Times New Roman" w:cs="Times New Roman"/>
                <w:color w:val="00000A"/>
              </w:rPr>
              <w:t>12.</w:t>
            </w:r>
            <w:r w:rsidRPr="00E67F1D">
              <w:rPr>
                <w:rFonts w:ascii="Times New Roman" w:hAnsi="Times New Roman" w:cs="Times New Roman"/>
                <w:color w:val="00000A"/>
              </w:rPr>
              <w:t>2023 №</w:t>
            </w:r>
            <w:r w:rsidR="00E67F1D" w:rsidRPr="00E67F1D">
              <w:rPr>
                <w:rFonts w:ascii="Times New Roman" w:hAnsi="Times New Roman" w:cs="Times New Roman"/>
                <w:color w:val="00000A"/>
              </w:rPr>
              <w:t>2068</w:t>
            </w:r>
            <w:r w:rsidRPr="00B565C5">
              <w:rPr>
                <w:rFonts w:ascii="Times New Roman" w:hAnsi="Times New Roman" w:cs="Times New Roman"/>
                <w:color w:val="00000A"/>
              </w:rPr>
              <w:t xml:space="preserve"> «О реализации имущества посредством публичного предложения»</w:t>
            </w:r>
          </w:p>
        </w:tc>
      </w:tr>
      <w:tr w:rsidR="00863A57" w:rsidTr="00662F38">
        <w:trPr>
          <w:trHeight w:val="76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.7.Описание имущества (характеристики)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DD2F03" w:rsidP="00E67F1D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Нежилое здание в деревянном исполнении, материал кровли - шифер, требует ремонта.</w:t>
            </w:r>
            <w:r w:rsidR="00E67F1D">
              <w:rPr>
                <w:rFonts w:ascii="Times New Roman" w:hAnsi="Times New Roman" w:cs="Times New Roman"/>
              </w:rPr>
              <w:t xml:space="preserve"> Здание не эксплуатируется. </w:t>
            </w:r>
            <w:r w:rsidR="00C32783">
              <w:rPr>
                <w:rFonts w:ascii="Times New Roman" w:hAnsi="Times New Roman" w:cs="Times New Roman"/>
              </w:rPr>
              <w:t>Часть здания уничтожена пожаром.</w:t>
            </w:r>
          </w:p>
        </w:tc>
      </w:tr>
      <w:tr w:rsidR="00863A57" w:rsidTr="00662F38">
        <w:trPr>
          <w:trHeight w:val="5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A173F2"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8" w:history="1">
              <w:r w:rsidRPr="00BA01AD">
                <w:rPr>
                  <w:rFonts w:ascii="Times New Roman" w:hAnsi="Times New Roman" w:cs="Times New Roman"/>
                  <w:color w:val="0563C1"/>
                  <w:u w:val="single"/>
                </w:rPr>
                <w:t>http://utp.sberbank-ast.ru/Bankruptcy/Notice/698/Requisites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момент подачи заявки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863A57" w:rsidTr="00662F38">
        <w:trPr>
          <w:trHeight w:val="73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A173F2"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 w:rsidRPr="00BA01AD">
              <w:rPr>
                <w:rFonts w:ascii="Times New Roman" w:hAnsi="Times New Roman" w:cs="Times New Roman"/>
              </w:rPr>
              <w:t xml:space="preserve">1. </w:t>
            </w:r>
            <w:r>
              <w:t xml:space="preserve">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2.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3.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4. Аукцион начинается после окончания периода, в котором было сделано подтверждение о цене хотя бы одним допущенным к торгам Участником. 5. Начальной ценой имущества на аукционе устанавливается соответственно цена первоначального предложения или цена предложения, сложившаяся на «шаге понижения», которую подтвердил хотя бы один Участник (далее – начальная цена аукциона).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6. Время приема предложений о цене имущества составляет 10 (десять) минут. «Шаг аукциона»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7.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8. 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863A57" w:rsidTr="00662F38">
        <w:trPr>
          <w:trHeight w:val="990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A173F2"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Default="00863A57" w:rsidP="00BE1D21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  <w:r>
              <w:t xml:space="preserve"> </w:t>
            </w:r>
          </w:p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Заключение договора купли-продажи в электронной форме осуществляется посредством штатного интерфейса ТС.</w:t>
            </w:r>
          </w:p>
        </w:tc>
      </w:tr>
      <w:tr w:rsidR="00863A57" w:rsidTr="00662F38">
        <w:trPr>
          <w:trHeight w:val="20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A173F2"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10 (десяти)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863A57" w:rsidTr="00662F38">
        <w:trPr>
          <w:trHeight w:val="259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A173F2"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A173F2"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863A57" w:rsidRPr="00BA01AD" w:rsidRDefault="00863A57" w:rsidP="00BE1D2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8(34675) 54854, электронный адрес </w:t>
            </w:r>
            <w:r w:rsidRPr="00BA01AD">
              <w:rPr>
                <w:rFonts w:ascii="Times New Roman" w:hAnsi="Times New Roman" w:cs="Times New Roman"/>
                <w:lang w:val="en-US"/>
              </w:rPr>
              <w:t>Bogatovasg</w:t>
            </w:r>
            <w:r w:rsidRPr="00BA01AD">
              <w:rPr>
                <w:rFonts w:ascii="Times New Roman" w:hAnsi="Times New Roman" w:cs="Times New Roman"/>
              </w:rPr>
              <w:t>@</w:t>
            </w:r>
            <w:r w:rsidRPr="00BA01AD">
              <w:rPr>
                <w:rFonts w:ascii="Times New Roman" w:hAnsi="Times New Roman" w:cs="Times New Roman"/>
                <w:lang w:val="en-US"/>
              </w:rPr>
              <w:t>sovrnhmao</w:t>
            </w:r>
            <w:r w:rsidRPr="00BA01AD">
              <w:rPr>
                <w:rFonts w:ascii="Times New Roman" w:hAnsi="Times New Roman" w:cs="Times New Roman"/>
              </w:rPr>
              <w:t>.</w:t>
            </w:r>
            <w:r w:rsidRPr="00BA01A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63A57" w:rsidTr="00662F38">
        <w:trPr>
          <w:trHeight w:val="14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A173F2">
              <w:rPr>
                <w:rFonts w:ascii="Times New Roman" w:hAnsi="Times New Roman" w:cs="Times New Roman"/>
                <w:color w:val="000000"/>
              </w:rPr>
              <w:t>6</w:t>
            </w:r>
            <w:r w:rsidRPr="00BA01AD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A173F2">
              <w:rPr>
                <w:rFonts w:ascii="Times New Roman" w:hAnsi="Times New Roman" w:cs="Times New Roman"/>
                <w:color w:val="000000"/>
              </w:rPr>
              <w:t>7</w:t>
            </w:r>
            <w:r w:rsidRPr="00BA01AD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863A57" w:rsidTr="00662F38">
        <w:trPr>
          <w:trHeight w:val="16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73F2">
              <w:rPr>
                <w:rFonts w:ascii="Times New Roman" w:hAnsi="Times New Roman" w:cs="Times New Roman"/>
                <w:color w:val="000000"/>
              </w:rPr>
              <w:t>8</w:t>
            </w:r>
            <w:r w:rsidRPr="00BA01AD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всех листов документа, удостоверяющего личность.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 xml:space="preserve">.Требования к оформлению представляемых 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lastRenderedPageBreak/>
              <w:t>участниками документов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01AD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</w:t>
            </w:r>
            <w:r w:rsidRPr="00BA01A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A173F2"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Покупателями </w:t>
            </w:r>
            <w:r w:rsidR="00181F5C">
              <w:rPr>
                <w:rFonts w:ascii="Times New Roman" w:hAnsi="Times New Roman" w:cs="Times New Roman"/>
              </w:rPr>
              <w:t xml:space="preserve">муниципального </w:t>
            </w:r>
            <w:r w:rsidRPr="00BA01AD">
              <w:rPr>
                <w:rFonts w:ascii="Times New Roman" w:hAnsi="Times New Roman" w:cs="Times New Roman"/>
              </w:rPr>
              <w:t xml:space="preserve">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      </w:r>
          </w:p>
          <w:p w:rsidR="00863A57" w:rsidRPr="00BA01AD" w:rsidRDefault="00863A57" w:rsidP="00B84FF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В случае, если впоследствии будет установлено, что покупатель </w:t>
            </w:r>
            <w:r w:rsidR="00B84FF6">
              <w:rPr>
                <w:rFonts w:ascii="Times New Roman" w:hAnsi="Times New Roman" w:cs="Times New Roman"/>
              </w:rPr>
              <w:t>муниципального</w:t>
            </w:r>
            <w:r w:rsidRPr="00BA01AD">
              <w:rPr>
                <w:rFonts w:ascii="Times New Roman" w:hAnsi="Times New Roman" w:cs="Times New Roman"/>
              </w:rPr>
              <w:t xml:space="preserve"> имущества не имел законное право на его приобретение, соответствующая сделка является ничтожной.</w:t>
            </w:r>
            <w:bookmarkStart w:id="0" w:name="_GoBack"/>
            <w:bookmarkEnd w:id="0"/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A173F2"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863A57" w:rsidTr="00662F38">
        <w:trPr>
          <w:trHeight w:val="89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A173F2"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863A57" w:rsidTr="00662F38">
        <w:trPr>
          <w:trHeight w:val="903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A173F2"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531E69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E69">
              <w:rPr>
                <w:rFonts w:ascii="Times New Roman" w:hAnsi="Times New Roman" w:cs="Times New Roman"/>
                <w:color w:val="000000"/>
              </w:rPr>
              <w:t>2</w:t>
            </w:r>
            <w:r w:rsidR="00C32783" w:rsidRPr="00531E69">
              <w:rPr>
                <w:rFonts w:ascii="Times New Roman" w:hAnsi="Times New Roman" w:cs="Times New Roman"/>
                <w:color w:val="000000"/>
              </w:rPr>
              <w:t>2</w:t>
            </w:r>
            <w:r w:rsidRPr="00531E69">
              <w:rPr>
                <w:rFonts w:ascii="Times New Roman" w:hAnsi="Times New Roman" w:cs="Times New Roman"/>
                <w:color w:val="000000"/>
              </w:rPr>
              <w:t>.</w:t>
            </w:r>
            <w:r w:rsidR="004D1E30" w:rsidRPr="00531E69">
              <w:rPr>
                <w:rFonts w:ascii="Times New Roman" w:hAnsi="Times New Roman" w:cs="Times New Roman"/>
                <w:color w:val="000000"/>
              </w:rPr>
              <w:t>12.</w:t>
            </w:r>
            <w:r w:rsidRPr="00531E69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863A57" w:rsidRPr="00C70017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31E69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752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BA01AD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863A57" w:rsidRPr="00BA01AD" w:rsidRDefault="00863A57" w:rsidP="00B565C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3A57" w:rsidRPr="00BA01AD" w:rsidRDefault="00863A57" w:rsidP="00B565C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3A57" w:rsidTr="00662F38">
        <w:trPr>
          <w:trHeight w:val="93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A173F2"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531E69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E69">
              <w:rPr>
                <w:rFonts w:ascii="Times New Roman" w:hAnsi="Times New Roman" w:cs="Times New Roman"/>
                <w:color w:val="000000"/>
              </w:rPr>
              <w:t>2</w:t>
            </w:r>
            <w:r w:rsidR="00C32783" w:rsidRPr="00531E69">
              <w:rPr>
                <w:rFonts w:ascii="Times New Roman" w:hAnsi="Times New Roman" w:cs="Times New Roman"/>
                <w:color w:val="000000"/>
              </w:rPr>
              <w:t>2</w:t>
            </w:r>
            <w:r w:rsidRPr="00531E69">
              <w:rPr>
                <w:rFonts w:ascii="Times New Roman" w:hAnsi="Times New Roman" w:cs="Times New Roman"/>
                <w:color w:val="000000"/>
              </w:rPr>
              <w:t>.</w:t>
            </w:r>
            <w:r w:rsidR="004D1E30" w:rsidRPr="00531E69">
              <w:rPr>
                <w:rFonts w:ascii="Times New Roman" w:hAnsi="Times New Roman" w:cs="Times New Roman"/>
                <w:color w:val="000000"/>
              </w:rPr>
              <w:t>01</w:t>
            </w:r>
            <w:r w:rsidRPr="00531E69">
              <w:rPr>
                <w:rFonts w:ascii="Times New Roman" w:hAnsi="Times New Roman" w:cs="Times New Roman"/>
                <w:color w:val="000000"/>
              </w:rPr>
              <w:t>.202</w:t>
            </w:r>
            <w:r w:rsidR="00AC0E61" w:rsidRPr="00531E6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863A57" w:rsidRPr="00531E69" w:rsidRDefault="004A4919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E69">
              <w:rPr>
                <w:rFonts w:ascii="Times New Roman" w:hAnsi="Times New Roman" w:cs="Times New Roman"/>
                <w:color w:val="000000"/>
              </w:rPr>
              <w:t>16</w:t>
            </w:r>
            <w:r w:rsidR="00863A57" w:rsidRPr="00531E6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752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A173F2"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531E69" w:rsidRDefault="00863A57" w:rsidP="004A491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E69">
              <w:rPr>
                <w:rFonts w:ascii="Times New Roman" w:hAnsi="Times New Roman" w:cs="Times New Roman"/>
                <w:color w:val="000000"/>
              </w:rPr>
              <w:t>2</w:t>
            </w:r>
            <w:r w:rsidR="004A4919" w:rsidRPr="00531E69">
              <w:rPr>
                <w:rFonts w:ascii="Times New Roman" w:hAnsi="Times New Roman" w:cs="Times New Roman"/>
                <w:color w:val="000000"/>
              </w:rPr>
              <w:t>3</w:t>
            </w:r>
            <w:r w:rsidRPr="00531E69">
              <w:rPr>
                <w:rFonts w:ascii="Times New Roman" w:hAnsi="Times New Roman" w:cs="Times New Roman"/>
                <w:color w:val="000000"/>
              </w:rPr>
              <w:t>.</w:t>
            </w:r>
            <w:r w:rsidR="004A4919" w:rsidRPr="00531E69">
              <w:rPr>
                <w:rFonts w:ascii="Times New Roman" w:hAnsi="Times New Roman" w:cs="Times New Roman"/>
                <w:color w:val="000000"/>
              </w:rPr>
              <w:t>0</w:t>
            </w:r>
            <w:r w:rsidRPr="00531E69">
              <w:rPr>
                <w:rFonts w:ascii="Times New Roman" w:hAnsi="Times New Roman" w:cs="Times New Roman"/>
                <w:color w:val="000000"/>
              </w:rPr>
              <w:t>1.202</w:t>
            </w:r>
            <w:r w:rsidR="00AC0E61" w:rsidRPr="00531E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52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A173F2">
              <w:rPr>
                <w:rFonts w:ascii="Times New Roman" w:hAnsi="Times New Roman" w:cs="Times New Roman"/>
                <w:color w:val="000000"/>
              </w:rPr>
              <w:t>6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531E69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E69">
              <w:rPr>
                <w:rFonts w:ascii="Times New Roman" w:hAnsi="Times New Roman" w:cs="Times New Roman"/>
                <w:color w:val="000000"/>
              </w:rPr>
              <w:t>2</w:t>
            </w:r>
            <w:r w:rsidR="004A4919" w:rsidRPr="00531E69">
              <w:rPr>
                <w:rFonts w:ascii="Times New Roman" w:hAnsi="Times New Roman" w:cs="Times New Roman"/>
                <w:color w:val="000000"/>
              </w:rPr>
              <w:t>4</w:t>
            </w:r>
            <w:r w:rsidRPr="00531E69">
              <w:rPr>
                <w:rFonts w:ascii="Times New Roman" w:hAnsi="Times New Roman" w:cs="Times New Roman"/>
                <w:color w:val="000000"/>
              </w:rPr>
              <w:t>.</w:t>
            </w:r>
            <w:r w:rsidR="003F0F4B" w:rsidRPr="00531E69">
              <w:rPr>
                <w:rFonts w:ascii="Times New Roman" w:hAnsi="Times New Roman" w:cs="Times New Roman"/>
                <w:color w:val="000000"/>
              </w:rPr>
              <w:t>0</w:t>
            </w:r>
            <w:r w:rsidRPr="00531E69">
              <w:rPr>
                <w:rFonts w:ascii="Times New Roman" w:hAnsi="Times New Roman" w:cs="Times New Roman"/>
                <w:color w:val="000000"/>
              </w:rPr>
              <w:t>1.202</w:t>
            </w:r>
            <w:r w:rsidR="00AC0E61" w:rsidRPr="00531E6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863A57" w:rsidRPr="00531E69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E69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4752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rPr>
          <w:trHeight w:val="86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A173F2">
              <w:rPr>
                <w:rFonts w:ascii="Times New Roman" w:hAnsi="Times New Roman" w:cs="Times New Roman"/>
                <w:color w:val="000000"/>
              </w:rPr>
              <w:t>7</w:t>
            </w:r>
            <w:r w:rsidRPr="00BA01AD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Победителем признаётся участник, предложивший наиболее</w:t>
            </w:r>
            <w:r w:rsidRPr="00BA01AD">
              <w:rPr>
                <w:rFonts w:ascii="Times New Roman" w:hAnsi="Times New Roman" w:cs="Times New Roman"/>
                <w:color w:val="000000"/>
              </w:rPr>
              <w:br/>
              <w:t>высокую цену</w:t>
            </w:r>
          </w:p>
        </w:tc>
      </w:tr>
      <w:tr w:rsidR="00863A57" w:rsidTr="00662F38">
        <w:trPr>
          <w:trHeight w:val="46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73F2">
              <w:rPr>
                <w:rFonts w:ascii="Times New Roman" w:hAnsi="Times New Roman" w:cs="Times New Roman"/>
                <w:color w:val="000000"/>
              </w:rPr>
              <w:t>8</w:t>
            </w:r>
            <w:r w:rsidRPr="00BA01AD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Организатор вправе вносить изменения в извещение не позднее срока окончания приема заявок на участие.</w:t>
            </w:r>
          </w:p>
          <w:p w:rsidR="00863A57" w:rsidRPr="00BA01AD" w:rsidRDefault="00863A57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 xml:space="preserve">Сообщение о внесении изменений размещается в торговой секции электронной площадки. Изменения подлежат размещению на сайте электронной площадки не позднее срока окончания приема заявок. Изменение предмета </w:t>
            </w:r>
            <w:r w:rsidR="00C32783">
              <w:t>торгов</w:t>
            </w:r>
            <w:r w:rsidRPr="00BA01AD">
              <w:t xml:space="preserve"> не допускается.</w:t>
            </w:r>
          </w:p>
          <w:p w:rsidR="00863A57" w:rsidRPr="00BA01AD" w:rsidRDefault="00863A57" w:rsidP="00B565C5">
            <w:pPr>
              <w:pStyle w:val="TableContents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Отказаться от проведения продажи организатор вправе в любое время, но не позднее чем за три дня до наступления даты проведения торгов.</w:t>
            </w:r>
            <w:r w:rsidRPr="00BA01AD">
              <w:rPr>
                <w:rFonts w:ascii="Times New Roman" w:hAnsi="Times New Roman" w:cs="Times New Roman"/>
              </w:rPr>
              <w:t xml:space="preserve"> Сообщение об отказе от проведения торгов размещается на сайте электронной площадки.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863A57" w:rsidTr="00662F38">
        <w:trPr>
          <w:trHeight w:val="67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A173F2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 w:rsidR="00A173F2"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E7EC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863A57" w:rsidRPr="00BE7ECD" w:rsidRDefault="00DD2F03" w:rsidP="00DD2F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3A57" w:rsidRPr="00BE7ECD">
              <w:rPr>
                <w:rFonts w:ascii="Times New Roman" w:hAnsi="Times New Roman" w:cs="Times New Roman"/>
              </w:rPr>
              <w:t>.1</w:t>
            </w:r>
            <w:r w:rsidR="00C70017">
              <w:rPr>
                <w:rFonts w:ascii="Times New Roman" w:hAnsi="Times New Roman" w:cs="Times New Roman"/>
              </w:rPr>
              <w:t>2</w:t>
            </w:r>
            <w:r w:rsidR="00863A57" w:rsidRPr="00BE7ECD">
              <w:rPr>
                <w:rFonts w:ascii="Times New Roman" w:hAnsi="Times New Roman" w:cs="Times New Roman"/>
              </w:rPr>
              <w:t>.2023 года аукцион признан несостоявшимся (</w:t>
            </w:r>
            <w:r w:rsidR="00863A57" w:rsidRPr="00BE7ECD">
              <w:rPr>
                <w:rFonts w:ascii="Times New Roman" w:hAnsi="Times New Roman" w:cs="Times New Roman"/>
                <w:shd w:val="clear" w:color="auto" w:fill="FFFFFF"/>
              </w:rPr>
              <w:t>№ в ГИС Торги 220000035900000000</w:t>
            </w:r>
            <w:r w:rsidR="00863A57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863A57" w:rsidRPr="00BE7ECD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A173F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 w:rsidR="00A173F2"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BA01AD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Для работы на 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на ТС в качестве Участника производится автоматически после направления оператору формы заявления. 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ТП в срок, установленный Регламентом ТП – не более 3 рабочих дней, в Личный кабинет пользователя на ТП (в раздел «Личный кабинет» - подраздел «Реестр документов») будет направлено уведомление о регистрации пользователя на ТП либо уведомление об отказе в регистрации с указанием причины отказа. В случае отказа в регистрации пользователя на 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ТП будет повторно направлено Оператору на рассмотрение.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</w:t>
            </w:r>
            <w:r w:rsidRPr="00BA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0606A1" w:rsidRDefault="00882F9C">
      <w:pPr>
        <w:pStyle w:val="Textbody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0606A1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73" w:rsidRDefault="00940573">
      <w:pPr>
        <w:rPr>
          <w:rFonts w:hint="eastAsia"/>
        </w:rPr>
      </w:pPr>
      <w:r>
        <w:separator/>
      </w:r>
    </w:p>
  </w:endnote>
  <w:endnote w:type="continuationSeparator" w:id="0">
    <w:p w:rsidR="00940573" w:rsidRDefault="009405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73" w:rsidRDefault="009405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40573" w:rsidRDefault="0094057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1"/>
    <w:rsid w:val="0003597B"/>
    <w:rsid w:val="000606A1"/>
    <w:rsid w:val="0007470E"/>
    <w:rsid w:val="000D179C"/>
    <w:rsid w:val="000D48DD"/>
    <w:rsid w:val="0014220A"/>
    <w:rsid w:val="00181F5C"/>
    <w:rsid w:val="001924BC"/>
    <w:rsid w:val="002372F3"/>
    <w:rsid w:val="00295DB3"/>
    <w:rsid w:val="002E2845"/>
    <w:rsid w:val="002E4E3C"/>
    <w:rsid w:val="00355B13"/>
    <w:rsid w:val="00357209"/>
    <w:rsid w:val="00365319"/>
    <w:rsid w:val="003A5B64"/>
    <w:rsid w:val="003B0B09"/>
    <w:rsid w:val="003C6BB8"/>
    <w:rsid w:val="003F0F4B"/>
    <w:rsid w:val="00421A7F"/>
    <w:rsid w:val="0042516A"/>
    <w:rsid w:val="00454174"/>
    <w:rsid w:val="004A4919"/>
    <w:rsid w:val="004D1E30"/>
    <w:rsid w:val="004E66C9"/>
    <w:rsid w:val="004F05EB"/>
    <w:rsid w:val="004F2446"/>
    <w:rsid w:val="00500454"/>
    <w:rsid w:val="005024AB"/>
    <w:rsid w:val="00513121"/>
    <w:rsid w:val="00531E69"/>
    <w:rsid w:val="00595337"/>
    <w:rsid w:val="005A0F74"/>
    <w:rsid w:val="005F0C75"/>
    <w:rsid w:val="0064545E"/>
    <w:rsid w:val="00647836"/>
    <w:rsid w:val="0065543F"/>
    <w:rsid w:val="00662F38"/>
    <w:rsid w:val="00684478"/>
    <w:rsid w:val="00695D0D"/>
    <w:rsid w:val="006971FF"/>
    <w:rsid w:val="006A32F1"/>
    <w:rsid w:val="006C79A4"/>
    <w:rsid w:val="006E0DB0"/>
    <w:rsid w:val="0071136F"/>
    <w:rsid w:val="0079012F"/>
    <w:rsid w:val="00790D27"/>
    <w:rsid w:val="00795C13"/>
    <w:rsid w:val="008059E7"/>
    <w:rsid w:val="00863A57"/>
    <w:rsid w:val="00875372"/>
    <w:rsid w:val="00882F9C"/>
    <w:rsid w:val="008A53D8"/>
    <w:rsid w:val="008E7CCB"/>
    <w:rsid w:val="00901EDB"/>
    <w:rsid w:val="00914DA3"/>
    <w:rsid w:val="00940573"/>
    <w:rsid w:val="0094069D"/>
    <w:rsid w:val="00942263"/>
    <w:rsid w:val="009952C8"/>
    <w:rsid w:val="009C5AE7"/>
    <w:rsid w:val="00A10BFF"/>
    <w:rsid w:val="00A173F2"/>
    <w:rsid w:val="00A22BC7"/>
    <w:rsid w:val="00A2707B"/>
    <w:rsid w:val="00A3022D"/>
    <w:rsid w:val="00A33E1F"/>
    <w:rsid w:val="00A4498C"/>
    <w:rsid w:val="00A4659B"/>
    <w:rsid w:val="00A47248"/>
    <w:rsid w:val="00A54CBB"/>
    <w:rsid w:val="00A71480"/>
    <w:rsid w:val="00A7770A"/>
    <w:rsid w:val="00A842C9"/>
    <w:rsid w:val="00AC0E61"/>
    <w:rsid w:val="00B05E46"/>
    <w:rsid w:val="00B3051C"/>
    <w:rsid w:val="00B51832"/>
    <w:rsid w:val="00B565C5"/>
    <w:rsid w:val="00B84FF6"/>
    <w:rsid w:val="00B8632D"/>
    <w:rsid w:val="00B934D3"/>
    <w:rsid w:val="00B94555"/>
    <w:rsid w:val="00BA01AD"/>
    <w:rsid w:val="00BD0634"/>
    <w:rsid w:val="00BE1D21"/>
    <w:rsid w:val="00BE35AC"/>
    <w:rsid w:val="00BE4B91"/>
    <w:rsid w:val="00BE7ECD"/>
    <w:rsid w:val="00BF2C13"/>
    <w:rsid w:val="00C178E7"/>
    <w:rsid w:val="00C306B8"/>
    <w:rsid w:val="00C32783"/>
    <w:rsid w:val="00C70017"/>
    <w:rsid w:val="00C712D9"/>
    <w:rsid w:val="00CA0457"/>
    <w:rsid w:val="00CB54C1"/>
    <w:rsid w:val="00CD0359"/>
    <w:rsid w:val="00D37B0F"/>
    <w:rsid w:val="00D953FD"/>
    <w:rsid w:val="00D976D7"/>
    <w:rsid w:val="00DA61C2"/>
    <w:rsid w:val="00DA6D70"/>
    <w:rsid w:val="00DB0DFD"/>
    <w:rsid w:val="00DD2F03"/>
    <w:rsid w:val="00DE2643"/>
    <w:rsid w:val="00DE26D7"/>
    <w:rsid w:val="00DF1048"/>
    <w:rsid w:val="00E10967"/>
    <w:rsid w:val="00E33556"/>
    <w:rsid w:val="00E6539A"/>
    <w:rsid w:val="00E67F1D"/>
    <w:rsid w:val="00E74BB8"/>
    <w:rsid w:val="00E815E1"/>
    <w:rsid w:val="00E81CAE"/>
    <w:rsid w:val="00EE25BB"/>
    <w:rsid w:val="00F23078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C51D"/>
  <w15:docId w15:val="{DB912F80-8B03-448C-94FD-E59D7FA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link w:val="30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character" w:styleId="a9">
    <w:name w:val="Strong"/>
    <w:qFormat/>
    <w:rsid w:val="005F0C75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3B0B09"/>
    <w:rPr>
      <w:sz w:val="16"/>
      <w:szCs w:val="16"/>
    </w:rPr>
  </w:style>
  <w:style w:type="paragraph" w:styleId="aa">
    <w:name w:val="List Paragraph"/>
    <w:basedOn w:val="a"/>
    <w:rsid w:val="00A47248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Bankruptcy/Notice/698/Requisi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vrnhma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16</cp:revision>
  <cp:lastPrinted>2022-08-17T10:30:00Z</cp:lastPrinted>
  <dcterms:created xsi:type="dcterms:W3CDTF">2023-12-12T11:43:00Z</dcterms:created>
  <dcterms:modified xsi:type="dcterms:W3CDTF">2023-12-21T09:01:00Z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