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F5" w:rsidRDefault="00D3167C">
      <w:pPr>
        <w:spacing w:after="0"/>
        <w:jc w:val="center"/>
        <w:rPr>
          <w:b/>
        </w:rPr>
      </w:pPr>
      <w:r>
        <w:rPr>
          <w:b/>
          <w:sz w:val="26"/>
          <w:szCs w:val="26"/>
        </w:rPr>
        <w:t>Сообщение</w:t>
      </w:r>
    </w:p>
    <w:p w:rsidR="00AB277E" w:rsidRDefault="00D3167C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возможном установлении публичного сервитута в целях </w:t>
      </w:r>
      <w:r w:rsidR="00AB277E" w:rsidRPr="00AB277E">
        <w:rPr>
          <w:b/>
          <w:sz w:val="26"/>
          <w:szCs w:val="26"/>
        </w:rPr>
        <w:t xml:space="preserve">строительства и дальнейшей эксплуатации объекта электросетевого хозяйства «Строительство ЛЭП 0,4 кВ для электроснабжения многоквартирного дома по ул. Новосёлов в </w:t>
      </w:r>
    </w:p>
    <w:p w:rsidR="00AB277E" w:rsidRDefault="00AB277E">
      <w:pPr>
        <w:spacing w:after="0"/>
        <w:jc w:val="center"/>
        <w:rPr>
          <w:b/>
          <w:sz w:val="26"/>
          <w:szCs w:val="26"/>
        </w:rPr>
      </w:pPr>
      <w:r w:rsidRPr="00AB277E">
        <w:rPr>
          <w:b/>
          <w:sz w:val="26"/>
          <w:szCs w:val="26"/>
        </w:rPr>
        <w:t xml:space="preserve">п. Алябьевский Советского района (ЛЭП 0,4 кВ ориентировочной </w:t>
      </w:r>
    </w:p>
    <w:p w:rsidR="00962DF5" w:rsidRPr="00AB277E" w:rsidRDefault="00AB277E">
      <w:pPr>
        <w:spacing w:after="0"/>
        <w:jc w:val="center"/>
        <w:rPr>
          <w:b/>
          <w:sz w:val="26"/>
          <w:szCs w:val="26"/>
        </w:rPr>
      </w:pPr>
      <w:r w:rsidRPr="00AB277E">
        <w:rPr>
          <w:b/>
          <w:sz w:val="26"/>
          <w:szCs w:val="26"/>
        </w:rPr>
        <w:t>протяженностью 0,106 км)</w:t>
      </w:r>
    </w:p>
    <w:p w:rsidR="00AB277E" w:rsidRDefault="00AB277E">
      <w:pPr>
        <w:spacing w:after="0"/>
        <w:jc w:val="center"/>
        <w:rPr>
          <w:b/>
          <w:sz w:val="24"/>
          <w:szCs w:val="24"/>
        </w:rPr>
      </w:pPr>
    </w:p>
    <w:p w:rsidR="00962DF5" w:rsidRDefault="00D3167C">
      <w:pPr>
        <w:spacing w:after="0"/>
        <w:ind w:firstLine="709"/>
        <w:jc w:val="both"/>
      </w:pPr>
      <w:r>
        <w:rPr>
          <w:sz w:val="26"/>
          <w:szCs w:val="26"/>
        </w:rPr>
        <w:t xml:space="preserve">В соответствии со статьей 39.42 Земельного кодекса Российской Федерации, в связи с ходатайством </w:t>
      </w:r>
      <w:bookmarkStart w:id="0" w:name="__DdeLink__72_1546780242"/>
      <w:r w:rsidR="00AB277E">
        <w:rPr>
          <w:sz w:val="26"/>
          <w:szCs w:val="26"/>
        </w:rPr>
        <w:t xml:space="preserve">акционерного </w:t>
      </w:r>
      <w:r>
        <w:rPr>
          <w:sz w:val="26"/>
          <w:szCs w:val="26"/>
        </w:rPr>
        <w:t xml:space="preserve">общества </w:t>
      </w:r>
      <w:r>
        <w:rPr>
          <w:sz w:val="26"/>
          <w:szCs w:val="26"/>
        </w:rPr>
        <w:t>«</w:t>
      </w:r>
      <w:r w:rsidR="00AB277E">
        <w:rPr>
          <w:sz w:val="26"/>
          <w:szCs w:val="26"/>
        </w:rPr>
        <w:t>Югорская региональная электросетевая компания</w:t>
      </w:r>
      <w:r>
        <w:rPr>
          <w:sz w:val="26"/>
          <w:szCs w:val="26"/>
        </w:rPr>
        <w:t>»</w:t>
      </w:r>
      <w:bookmarkEnd w:id="0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администрация Советского района информирует о возможном установлении публичного сервитута с ц</w:t>
      </w:r>
      <w:r>
        <w:rPr>
          <w:sz w:val="26"/>
          <w:szCs w:val="26"/>
        </w:rPr>
        <w:t xml:space="preserve">елью </w:t>
      </w:r>
      <w:r w:rsidR="00AB277E">
        <w:rPr>
          <w:rFonts w:cs="Times New Roman"/>
          <w:sz w:val="26"/>
          <w:szCs w:val="26"/>
        </w:rPr>
        <w:t>строительства и дальнейшей эксплуатации объекта электросетевого хозяйства «Строительство ЛЭП 0,4 кВ для электроснабжения многоквартирного дома по ул. Новосёлов в п. Алябьевский Советского района (ЛЭП 0,4 кВ ориентировочной протяженностью 0,106 км)</w:t>
      </w:r>
      <w:r>
        <w:rPr>
          <w:b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на </w:t>
      </w:r>
      <w:r>
        <w:rPr>
          <w:bCs/>
          <w:sz w:val="26"/>
          <w:szCs w:val="26"/>
        </w:rPr>
        <w:t xml:space="preserve">территории </w:t>
      </w:r>
      <w:r w:rsidR="005464F7">
        <w:rPr>
          <w:bCs/>
          <w:sz w:val="26"/>
          <w:szCs w:val="26"/>
        </w:rPr>
        <w:t xml:space="preserve">сельского поселения Алябьевский </w:t>
      </w:r>
      <w:r>
        <w:rPr>
          <w:bCs/>
          <w:sz w:val="26"/>
          <w:szCs w:val="26"/>
        </w:rPr>
        <w:t>Советского района Ханты-Мансийског</w:t>
      </w:r>
      <w:r>
        <w:rPr>
          <w:bCs/>
          <w:sz w:val="26"/>
          <w:szCs w:val="26"/>
        </w:rPr>
        <w:t>о автономного округа</w:t>
      </w:r>
      <w:r w:rsidR="005464F7">
        <w:rPr>
          <w:bCs/>
          <w:sz w:val="26"/>
          <w:szCs w:val="26"/>
        </w:rPr>
        <w:t xml:space="preserve"> – </w:t>
      </w:r>
      <w:r>
        <w:rPr>
          <w:bCs/>
          <w:sz w:val="26"/>
          <w:szCs w:val="26"/>
        </w:rPr>
        <w:t>Югры</w:t>
      </w:r>
      <w:r>
        <w:rPr>
          <w:bCs/>
          <w:sz w:val="26"/>
          <w:szCs w:val="26"/>
        </w:rPr>
        <w:t>.</w:t>
      </w:r>
    </w:p>
    <w:p w:rsidR="00962DF5" w:rsidRDefault="00962DF5">
      <w:pPr>
        <w:pStyle w:val="af5"/>
        <w:ind w:left="1647"/>
        <w:jc w:val="both"/>
        <w:rPr>
          <w:b/>
          <w:sz w:val="26"/>
          <w:szCs w:val="26"/>
        </w:rPr>
      </w:pPr>
    </w:p>
    <w:p w:rsidR="00962DF5" w:rsidRDefault="00D3167C">
      <w:pPr>
        <w:pStyle w:val="af5"/>
        <w:ind w:left="0"/>
        <w:jc w:val="both"/>
        <w:rPr>
          <w:sz w:val="26"/>
          <w:szCs w:val="26"/>
        </w:rPr>
      </w:pPr>
      <w:r>
        <w:rPr>
          <w:b/>
          <w:sz w:val="26"/>
          <w:szCs w:val="26"/>
        </w:rPr>
        <w:t>1. Наименование уполномоченного органа, которым рассматривается ходатайство об установлении публичного сервитута.</w:t>
      </w:r>
    </w:p>
    <w:p w:rsidR="00962DF5" w:rsidRDefault="00D3167C">
      <w:pPr>
        <w:pStyle w:val="af5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 Советского района</w:t>
      </w:r>
    </w:p>
    <w:p w:rsidR="00962DF5" w:rsidRDefault="00962DF5">
      <w:pPr>
        <w:pStyle w:val="af5"/>
        <w:ind w:left="0" w:firstLine="709"/>
        <w:jc w:val="both"/>
        <w:rPr>
          <w:b/>
          <w:bCs/>
          <w:sz w:val="26"/>
          <w:szCs w:val="26"/>
        </w:rPr>
      </w:pPr>
    </w:p>
    <w:p w:rsidR="00962DF5" w:rsidRDefault="00D3167C">
      <w:pPr>
        <w:pStyle w:val="af5"/>
        <w:spacing w:after="0"/>
        <w:ind w:left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Цели установления публичного сервитута. </w:t>
      </w:r>
    </w:p>
    <w:p w:rsidR="00962DF5" w:rsidRDefault="005464F7" w:rsidP="005464F7">
      <w:pPr>
        <w:pStyle w:val="af5"/>
        <w:spacing w:after="0"/>
        <w:ind w:left="0" w:firstLine="720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С</w:t>
      </w:r>
      <w:r>
        <w:rPr>
          <w:rFonts w:cs="Times New Roman"/>
          <w:sz w:val="26"/>
          <w:szCs w:val="26"/>
        </w:rPr>
        <w:t>троительств</w:t>
      </w:r>
      <w:r>
        <w:rPr>
          <w:rFonts w:cs="Times New Roman"/>
          <w:sz w:val="26"/>
          <w:szCs w:val="26"/>
        </w:rPr>
        <w:t>о</w:t>
      </w:r>
      <w:r>
        <w:rPr>
          <w:rFonts w:cs="Times New Roman"/>
          <w:sz w:val="26"/>
          <w:szCs w:val="26"/>
        </w:rPr>
        <w:t xml:space="preserve"> и дальнейш</w:t>
      </w:r>
      <w:r>
        <w:rPr>
          <w:rFonts w:cs="Times New Roman"/>
          <w:sz w:val="26"/>
          <w:szCs w:val="26"/>
        </w:rPr>
        <w:t>ая эксплуатация</w:t>
      </w:r>
      <w:r>
        <w:rPr>
          <w:rFonts w:cs="Times New Roman"/>
          <w:sz w:val="26"/>
          <w:szCs w:val="26"/>
        </w:rPr>
        <w:t xml:space="preserve"> объекта электросетевого хозяйства «Строительство ЛЭП 0,4 кВ для электроснабжения многоквартирного дома по ул. Новосёлов в п. Алябьевский Советского района (ЛЭП 0,4 кВ ориентировочной протяженностью 0,106 км)</w:t>
      </w:r>
      <w:r>
        <w:rPr>
          <w:rFonts w:cs="Times New Roman"/>
          <w:sz w:val="26"/>
          <w:szCs w:val="26"/>
        </w:rPr>
        <w:t>.</w:t>
      </w:r>
      <w:r w:rsidR="00D3167C">
        <w:rPr>
          <w:b/>
          <w:bCs/>
          <w:sz w:val="26"/>
          <w:szCs w:val="26"/>
        </w:rPr>
        <w:tab/>
      </w:r>
    </w:p>
    <w:p w:rsidR="00962DF5" w:rsidRDefault="00962DF5">
      <w:pPr>
        <w:pStyle w:val="af5"/>
        <w:spacing w:after="0"/>
        <w:jc w:val="both"/>
        <w:rPr>
          <w:b/>
          <w:bCs/>
          <w:sz w:val="26"/>
          <w:szCs w:val="26"/>
        </w:rPr>
      </w:pPr>
    </w:p>
    <w:p w:rsidR="00962DF5" w:rsidRDefault="00D3167C">
      <w:pPr>
        <w:pStyle w:val="af5"/>
        <w:spacing w:after="0"/>
        <w:ind w:left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3. Адрес или иное описание местоположения земельного</w:t>
      </w:r>
      <w:r>
        <w:rPr>
          <w:b/>
          <w:sz w:val="26"/>
          <w:szCs w:val="26"/>
        </w:rPr>
        <w:t xml:space="preserve"> участка, в отношении которого испрашивается</w:t>
      </w:r>
      <w:r>
        <w:rPr>
          <w:b/>
          <w:sz w:val="26"/>
          <w:szCs w:val="26"/>
        </w:rPr>
        <w:t xml:space="preserve"> публичный сервитут, кадастровый номер земельного участка, в отношении которого испрашивается публичный сервитут.</w:t>
      </w:r>
    </w:p>
    <w:p w:rsidR="00962DF5" w:rsidRDefault="00D3167C">
      <w:pPr>
        <w:pStyle w:val="af5"/>
        <w:spacing w:after="0"/>
        <w:ind w:left="0" w:firstLine="709"/>
        <w:jc w:val="both"/>
      </w:pPr>
      <w:r>
        <w:rPr>
          <w:sz w:val="26"/>
          <w:szCs w:val="26"/>
        </w:rPr>
        <w:t>Местоположение земельного участка, в отношении которого испрашивается публичный сервитут: Ханты-Мансийский автономный округ</w:t>
      </w:r>
      <w:r w:rsidR="005464F7">
        <w:rPr>
          <w:sz w:val="26"/>
          <w:szCs w:val="26"/>
        </w:rPr>
        <w:t xml:space="preserve"> – </w:t>
      </w:r>
      <w:r>
        <w:rPr>
          <w:sz w:val="26"/>
          <w:szCs w:val="26"/>
        </w:rPr>
        <w:t>Югра</w:t>
      </w:r>
      <w:r>
        <w:rPr>
          <w:sz w:val="26"/>
          <w:szCs w:val="26"/>
        </w:rPr>
        <w:t xml:space="preserve">, Советский </w:t>
      </w:r>
      <w:r>
        <w:rPr>
          <w:sz w:val="26"/>
          <w:szCs w:val="26"/>
        </w:rPr>
        <w:t xml:space="preserve">район, </w:t>
      </w:r>
      <w:r w:rsidR="005464F7">
        <w:rPr>
          <w:sz w:val="26"/>
          <w:szCs w:val="26"/>
        </w:rPr>
        <w:t>сельское поселение Алябьевский.</w:t>
      </w:r>
    </w:p>
    <w:p w:rsidR="00962DF5" w:rsidRDefault="00D3167C">
      <w:pPr>
        <w:pStyle w:val="af5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Кадастровы</w:t>
      </w:r>
      <w:r w:rsidR="005464F7">
        <w:rPr>
          <w:sz w:val="26"/>
          <w:szCs w:val="26"/>
        </w:rPr>
        <w:t>е</w:t>
      </w:r>
      <w:r>
        <w:rPr>
          <w:sz w:val="26"/>
          <w:szCs w:val="26"/>
        </w:rPr>
        <w:t xml:space="preserve"> номер</w:t>
      </w:r>
      <w:r w:rsidR="005464F7">
        <w:rPr>
          <w:sz w:val="26"/>
          <w:szCs w:val="26"/>
        </w:rPr>
        <w:t>а</w:t>
      </w:r>
      <w:r>
        <w:rPr>
          <w:sz w:val="26"/>
          <w:szCs w:val="26"/>
        </w:rPr>
        <w:t xml:space="preserve"> земельн</w:t>
      </w:r>
      <w:r w:rsidR="005464F7">
        <w:rPr>
          <w:sz w:val="26"/>
          <w:szCs w:val="26"/>
        </w:rPr>
        <w:t>ых</w:t>
      </w:r>
      <w:r>
        <w:rPr>
          <w:sz w:val="26"/>
          <w:szCs w:val="26"/>
        </w:rPr>
        <w:t xml:space="preserve"> участк</w:t>
      </w:r>
      <w:r w:rsidR="005464F7">
        <w:rPr>
          <w:sz w:val="26"/>
          <w:szCs w:val="26"/>
        </w:rPr>
        <w:t>ов</w:t>
      </w:r>
      <w:r>
        <w:rPr>
          <w:sz w:val="26"/>
          <w:szCs w:val="26"/>
        </w:rPr>
        <w:t>, в отношении котор</w:t>
      </w:r>
      <w:r w:rsidR="005464F7">
        <w:rPr>
          <w:sz w:val="26"/>
          <w:szCs w:val="26"/>
        </w:rPr>
        <w:t>ых</w:t>
      </w:r>
      <w:r>
        <w:rPr>
          <w:sz w:val="26"/>
          <w:szCs w:val="26"/>
        </w:rPr>
        <w:t xml:space="preserve"> испрашивается публичный сервитут - 86:09:0</w:t>
      </w:r>
      <w:r w:rsidR="005464F7">
        <w:rPr>
          <w:sz w:val="26"/>
          <w:szCs w:val="26"/>
        </w:rPr>
        <w:t>9</w:t>
      </w:r>
      <w:r>
        <w:rPr>
          <w:sz w:val="26"/>
          <w:szCs w:val="26"/>
        </w:rPr>
        <w:t>0100</w:t>
      </w:r>
      <w:r w:rsidR="005464F7">
        <w:rPr>
          <w:sz w:val="26"/>
          <w:szCs w:val="26"/>
        </w:rPr>
        <w:t>1</w:t>
      </w:r>
      <w:r>
        <w:rPr>
          <w:sz w:val="26"/>
          <w:szCs w:val="26"/>
        </w:rPr>
        <w:t>:</w:t>
      </w:r>
      <w:r w:rsidR="005464F7">
        <w:rPr>
          <w:sz w:val="26"/>
          <w:szCs w:val="26"/>
        </w:rPr>
        <w:t>1099 и 86:09:0901001:1098, земли общего пользования в кадастровом квартале 86:09:0901001</w:t>
      </w:r>
      <w:r>
        <w:rPr>
          <w:sz w:val="26"/>
          <w:szCs w:val="26"/>
        </w:rPr>
        <w:t>.</w:t>
      </w:r>
    </w:p>
    <w:p w:rsidR="00962DF5" w:rsidRDefault="00962DF5">
      <w:pPr>
        <w:spacing w:after="0" w:line="240" w:lineRule="auto"/>
        <w:jc w:val="both"/>
        <w:rPr>
          <w:b/>
          <w:sz w:val="26"/>
          <w:szCs w:val="26"/>
        </w:rPr>
      </w:pPr>
    </w:p>
    <w:p w:rsidR="00962DF5" w:rsidRDefault="00D3167C">
      <w:pPr>
        <w:spacing w:after="0" w:line="24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4. Адрес, по которому заинтересованные лица могут ознакомиться с поступившим ходатайством об установлении публичног</w:t>
      </w:r>
      <w:r>
        <w:rPr>
          <w:b/>
          <w:sz w:val="26"/>
          <w:szCs w:val="26"/>
        </w:rPr>
        <w:t>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</w:t>
      </w:r>
      <w:r>
        <w:rPr>
          <w:b/>
          <w:sz w:val="26"/>
          <w:szCs w:val="26"/>
        </w:rPr>
        <w:t>ом об установлении публичного сервитута.</w:t>
      </w:r>
    </w:p>
    <w:p w:rsidR="00962DF5" w:rsidRDefault="00D3167C">
      <w:pPr>
        <w:spacing w:after="0" w:line="240" w:lineRule="auto"/>
        <w:ind w:firstLine="709"/>
        <w:jc w:val="both"/>
      </w:pPr>
      <w:r>
        <w:rPr>
          <w:sz w:val="26"/>
          <w:szCs w:val="26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</w:t>
      </w:r>
      <w:r>
        <w:rPr>
          <w:sz w:val="26"/>
          <w:szCs w:val="26"/>
        </w:rPr>
        <w:t xml:space="preserve">описанием местоположения границ публичного сервитута </w:t>
      </w:r>
      <w:r>
        <w:rPr>
          <w:sz w:val="26"/>
          <w:szCs w:val="26"/>
        </w:rPr>
        <w:t xml:space="preserve">в администрации Советского района по </w:t>
      </w:r>
      <w:r>
        <w:rPr>
          <w:sz w:val="26"/>
          <w:szCs w:val="26"/>
        </w:rPr>
        <w:lastRenderedPageBreak/>
        <w:t>адресу: Ханты-Мансийский автономный округ</w:t>
      </w:r>
      <w:r w:rsidR="00441634">
        <w:rPr>
          <w:sz w:val="26"/>
          <w:szCs w:val="26"/>
        </w:rPr>
        <w:t xml:space="preserve"> – </w:t>
      </w:r>
      <w:r>
        <w:rPr>
          <w:sz w:val="26"/>
          <w:szCs w:val="26"/>
        </w:rPr>
        <w:t>Югра</w:t>
      </w:r>
      <w:r>
        <w:rPr>
          <w:sz w:val="26"/>
          <w:szCs w:val="26"/>
        </w:rPr>
        <w:t>, Советский район, г. Советский, ул. 50 лет Пионерии, дом 10, кабинет № 10</w:t>
      </w:r>
      <w:r w:rsidR="00E4660A">
        <w:rPr>
          <w:sz w:val="26"/>
          <w:szCs w:val="26"/>
        </w:rPr>
        <w:t>2</w:t>
      </w:r>
      <w:r>
        <w:rPr>
          <w:sz w:val="26"/>
          <w:szCs w:val="26"/>
        </w:rPr>
        <w:t xml:space="preserve">, время приема: понедельник - пятница с </w:t>
      </w:r>
      <w:r w:rsidRPr="00AB277E">
        <w:rPr>
          <w:sz w:val="26"/>
          <w:szCs w:val="26"/>
        </w:rPr>
        <w:t>09-</w:t>
      </w:r>
      <w:r>
        <w:rPr>
          <w:sz w:val="26"/>
          <w:szCs w:val="26"/>
        </w:rPr>
        <w:t xml:space="preserve">00 до </w:t>
      </w:r>
      <w:r w:rsidRPr="00AB277E">
        <w:rPr>
          <w:sz w:val="26"/>
          <w:szCs w:val="26"/>
        </w:rPr>
        <w:t xml:space="preserve">13-00 </w:t>
      </w:r>
      <w:r>
        <w:rPr>
          <w:sz w:val="26"/>
          <w:szCs w:val="26"/>
        </w:rPr>
        <w:t>часов</w:t>
      </w:r>
      <w:r w:rsidRPr="00AB277E">
        <w:rPr>
          <w:sz w:val="26"/>
          <w:szCs w:val="26"/>
        </w:rPr>
        <w:t xml:space="preserve"> </w:t>
      </w:r>
      <w:r>
        <w:rPr>
          <w:sz w:val="26"/>
          <w:szCs w:val="26"/>
        </w:rPr>
        <w:t>и с 14-00 до 17-00 часов</w:t>
      </w:r>
      <w:r>
        <w:rPr>
          <w:sz w:val="26"/>
          <w:szCs w:val="26"/>
        </w:rPr>
        <w:t>.</w:t>
      </w:r>
    </w:p>
    <w:p w:rsidR="00962DF5" w:rsidRDefault="00D3167C">
      <w:pPr>
        <w:spacing w:after="0" w:line="240" w:lineRule="auto"/>
        <w:ind w:firstLine="709"/>
        <w:jc w:val="both"/>
      </w:pPr>
      <w:r>
        <w:rPr>
          <w:sz w:val="26"/>
          <w:szCs w:val="26"/>
          <w:shd w:val="clear" w:color="auto" w:fill="FFFFFF"/>
        </w:rPr>
        <w:t>Подать за</w:t>
      </w:r>
      <w:r>
        <w:rPr>
          <w:sz w:val="26"/>
          <w:szCs w:val="26"/>
          <w:shd w:val="clear" w:color="auto" w:fill="FFFFFF"/>
        </w:rPr>
        <w:t>явление об учете прав на земельный участок, в отношении которого</w:t>
      </w:r>
      <w:r>
        <w:rPr>
          <w:sz w:val="26"/>
          <w:szCs w:val="26"/>
        </w:rPr>
        <w:t xml:space="preserve"> поступило ходатайство об установлении публичного сервитута,</w:t>
      </w:r>
      <w:r w:rsidR="00441634">
        <w:rPr>
          <w:sz w:val="26"/>
          <w:szCs w:val="26"/>
        </w:rPr>
        <w:t xml:space="preserve"> </w:t>
      </w:r>
      <w:bookmarkStart w:id="1" w:name="_GoBack"/>
      <w:bookmarkEnd w:id="1"/>
      <w:r>
        <w:rPr>
          <w:sz w:val="26"/>
          <w:szCs w:val="26"/>
        </w:rPr>
        <w:t xml:space="preserve">в течение 15 дней с момента публикации настоящего сообщения, </w:t>
      </w:r>
      <w:r>
        <w:rPr>
          <w:sz w:val="26"/>
          <w:szCs w:val="26"/>
          <w:shd w:val="clear" w:color="auto" w:fill="FFFFFF"/>
        </w:rPr>
        <w:t>заинтересованные лица могут в администрации Советского района по адрес</w:t>
      </w:r>
      <w:r>
        <w:rPr>
          <w:sz w:val="26"/>
          <w:szCs w:val="26"/>
          <w:shd w:val="clear" w:color="auto" w:fill="FFFFFF"/>
        </w:rPr>
        <w:t>у: Ханты-Мансийский автономный округ</w:t>
      </w:r>
      <w:r w:rsidR="00E4660A">
        <w:rPr>
          <w:sz w:val="26"/>
          <w:szCs w:val="26"/>
          <w:shd w:val="clear" w:color="auto" w:fill="FFFFFF"/>
        </w:rPr>
        <w:t xml:space="preserve"> – </w:t>
      </w:r>
      <w:r>
        <w:rPr>
          <w:sz w:val="26"/>
          <w:szCs w:val="26"/>
          <w:shd w:val="clear" w:color="auto" w:fill="FFFFFF"/>
        </w:rPr>
        <w:t>Югра</w:t>
      </w:r>
      <w:r>
        <w:rPr>
          <w:sz w:val="26"/>
          <w:szCs w:val="26"/>
          <w:shd w:val="clear" w:color="auto" w:fill="FFFFFF"/>
        </w:rPr>
        <w:t>, Советский район, г. Советский</w:t>
      </w:r>
      <w:r>
        <w:rPr>
          <w:sz w:val="26"/>
          <w:szCs w:val="26"/>
          <w:shd w:val="clear" w:color="auto" w:fill="FFFFFF"/>
        </w:rPr>
        <w:t>, ул. 50 лет Пионерии, дом 10, кабинет № 10</w:t>
      </w:r>
      <w:r w:rsidR="00E4660A">
        <w:rPr>
          <w:sz w:val="26"/>
          <w:szCs w:val="26"/>
          <w:shd w:val="clear" w:color="auto" w:fill="FFFFFF"/>
        </w:rPr>
        <w:t>2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на адрес электронной почты: </w:t>
      </w:r>
      <w:r>
        <w:rPr>
          <w:rStyle w:val="-"/>
          <w:sz w:val="26"/>
          <w:szCs w:val="26"/>
          <w:lang w:val="en-US"/>
        </w:rPr>
        <w:t>adm</w:t>
      </w:r>
      <w:hyperlink r:id="rId6">
        <w:r w:rsidRPr="00AB277E">
          <w:rPr>
            <w:rStyle w:val="-"/>
            <w:sz w:val="26"/>
            <w:szCs w:val="26"/>
          </w:rPr>
          <w:t>@</w:t>
        </w:r>
        <w:r>
          <w:rPr>
            <w:rStyle w:val="-"/>
            <w:sz w:val="26"/>
            <w:szCs w:val="26"/>
            <w:lang w:val="en-US"/>
          </w:rPr>
          <w:t>sovrnhmao</w:t>
        </w:r>
        <w:r w:rsidRPr="00AB277E">
          <w:rPr>
            <w:rStyle w:val="-"/>
            <w:sz w:val="26"/>
            <w:szCs w:val="26"/>
          </w:rPr>
          <w:t>.</w:t>
        </w:r>
        <w:r>
          <w:rPr>
            <w:rStyle w:val="-"/>
            <w:sz w:val="26"/>
            <w:szCs w:val="26"/>
            <w:lang w:val="en-US"/>
          </w:rPr>
          <w:t>ru</w:t>
        </w:r>
      </w:hyperlink>
      <w:r w:rsidRPr="00AB277E">
        <w:rPr>
          <w:sz w:val="26"/>
          <w:szCs w:val="26"/>
        </w:rPr>
        <w:t>.</w:t>
      </w:r>
    </w:p>
    <w:p w:rsidR="00962DF5" w:rsidRDefault="00962DF5">
      <w:pPr>
        <w:pStyle w:val="af5"/>
        <w:spacing w:after="0"/>
        <w:ind w:left="0" w:firstLine="709"/>
        <w:jc w:val="both"/>
        <w:rPr>
          <w:b/>
          <w:sz w:val="26"/>
          <w:szCs w:val="26"/>
        </w:rPr>
      </w:pPr>
    </w:p>
    <w:p w:rsidR="00962DF5" w:rsidRDefault="00D3167C">
      <w:pPr>
        <w:pStyle w:val="af5"/>
        <w:spacing w:after="0" w:line="240" w:lineRule="auto"/>
        <w:ind w:left="0"/>
        <w:jc w:val="both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 xml:space="preserve">5. Официальные сайты в </w:t>
      </w:r>
      <w:r>
        <w:rPr>
          <w:rFonts w:eastAsia="Times New Roman" w:cs="Times New Roman"/>
          <w:b/>
          <w:sz w:val="26"/>
          <w:szCs w:val="26"/>
          <w:lang w:eastAsia="ru-RU"/>
        </w:rPr>
        <w:t>информационно-телекоммуникационной сети «Интернет», на которых размещается сообщение о поступившем ходатайстве об установлении публичного сервитута.</w:t>
      </w:r>
    </w:p>
    <w:p w:rsidR="00962DF5" w:rsidRDefault="00D3167C">
      <w:pPr>
        <w:spacing w:after="0" w:line="240" w:lineRule="auto"/>
        <w:ind w:firstLine="709"/>
        <w:jc w:val="both"/>
      </w:pPr>
      <w:bookmarkStart w:id="2" w:name="__DdeLink__54_1953654340"/>
      <w:r>
        <w:rPr>
          <w:sz w:val="26"/>
          <w:szCs w:val="26"/>
        </w:rPr>
        <w:t xml:space="preserve">Сайт: </w:t>
      </w:r>
      <w:hyperlink r:id="rId7">
        <w:bookmarkEnd w:id="2"/>
        <w:r>
          <w:rPr>
            <w:rStyle w:val="-"/>
            <w:sz w:val="26"/>
            <w:szCs w:val="26"/>
          </w:rPr>
          <w:t>sovrnhmao.ru</w:t>
        </w:r>
      </w:hyperlink>
    </w:p>
    <w:p w:rsidR="00962DF5" w:rsidRDefault="00962DF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962DF5" w:rsidRDefault="00D3167C">
      <w:pPr>
        <w:spacing w:after="0" w:line="240" w:lineRule="auto"/>
        <w:jc w:val="both"/>
      </w:pPr>
      <w:r>
        <w:rPr>
          <w:sz w:val="26"/>
          <w:szCs w:val="26"/>
        </w:rPr>
        <w:tab/>
        <w:t>Приложени</w:t>
      </w:r>
      <w:r>
        <w:rPr>
          <w:sz w:val="26"/>
          <w:szCs w:val="26"/>
        </w:rPr>
        <w:t>е: Описание местоположения границ публичного сервитута.</w:t>
      </w:r>
    </w:p>
    <w:sectPr w:rsidR="00962DF5">
      <w:headerReference w:type="default" r:id="rId8"/>
      <w:pgSz w:w="11906" w:h="16838"/>
      <w:pgMar w:top="1277" w:right="624" w:bottom="738" w:left="1559" w:header="567" w:footer="0" w:gutter="0"/>
      <w:cols w:space="720"/>
      <w:formProt w:val="0"/>
      <w:docGrid w:linePitch="240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67C" w:rsidRDefault="00D3167C">
      <w:pPr>
        <w:spacing w:after="0" w:line="240" w:lineRule="auto"/>
      </w:pPr>
      <w:r>
        <w:separator/>
      </w:r>
    </w:p>
  </w:endnote>
  <w:endnote w:type="continuationSeparator" w:id="0">
    <w:p w:rsidR="00D3167C" w:rsidRDefault="00D31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67C" w:rsidRDefault="00D3167C">
      <w:pPr>
        <w:spacing w:after="0" w:line="240" w:lineRule="auto"/>
      </w:pPr>
      <w:r>
        <w:separator/>
      </w:r>
    </w:p>
  </w:footnote>
  <w:footnote w:type="continuationSeparator" w:id="0">
    <w:p w:rsidR="00D3167C" w:rsidRDefault="00D31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F5" w:rsidRDefault="00D3167C">
    <w:pPr>
      <w:pStyle w:val="af3"/>
      <w:jc w:val="center"/>
    </w:pPr>
    <w:r>
      <w:fldChar w:fldCharType="begin"/>
    </w:r>
    <w:r>
      <w:instrText>PAGE</w:instrText>
    </w:r>
    <w:r>
      <w:fldChar w:fldCharType="separate"/>
    </w:r>
    <w:r w:rsidR="00441634">
      <w:rPr>
        <w:noProof/>
      </w:rPr>
      <w:t>1</w:t>
    </w:r>
    <w:r>
      <w:fldChar w:fldCharType="end"/>
    </w:r>
  </w:p>
  <w:p w:rsidR="00962DF5" w:rsidRDefault="00962DF5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F5"/>
    <w:rsid w:val="00441634"/>
    <w:rsid w:val="005464F7"/>
    <w:rsid w:val="00962DF5"/>
    <w:rsid w:val="00AB277E"/>
    <w:rsid w:val="00D3167C"/>
    <w:rsid w:val="00E4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27E3"/>
  <w15:docId w15:val="{64D178D0-4D01-42CE-9A5F-168F5F74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8"/>
    </w:rPr>
  </w:style>
  <w:style w:type="paragraph" w:styleId="1">
    <w:name w:val="heading 1"/>
    <w:basedOn w:val="a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5">
    <w:name w:val="Верхний колонтитул Знак"/>
    <w:basedOn w:val="a0"/>
    <w:uiPriority w:val="99"/>
    <w:qFormat/>
  </w:style>
  <w:style w:type="character" w:customStyle="1" w:styleId="a6">
    <w:name w:val="Нижний колонтитул Знак"/>
    <w:basedOn w:val="a0"/>
    <w:uiPriority w:val="99"/>
    <w:qFormat/>
  </w:style>
  <w:style w:type="character" w:customStyle="1" w:styleId="10">
    <w:name w:val="Заголовок 1 Знак"/>
    <w:basedOn w:val="a0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7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e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">
    <w:name w:val="footnote text"/>
    <w:basedOn w:val="a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af0">
    <w:name w:val="endnote text"/>
    <w:basedOn w:val="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  <w:qFormat/>
    <w:rPr>
      <w:color w:val="00000A"/>
      <w:sz w:val="28"/>
    </w:rPr>
  </w:style>
  <w:style w:type="paragraph" w:styleId="af2">
    <w:name w:val="table of figures"/>
    <w:basedOn w:val="a"/>
    <w:uiPriority w:val="99"/>
    <w:unhideWhenUsed/>
    <w:qFormat/>
    <w:pPr>
      <w:spacing w:after="0"/>
    </w:pPr>
  </w:style>
  <w:style w:type="paragraph" w:styleId="af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color w:val="00000A"/>
      <w:sz w:val="2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7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adm.sovrnhma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gs@admhmao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Белозерцев Олег Юрьевич</dc:creator>
  <dc:description/>
  <cp:lastModifiedBy>Анциферова Светлана Анатолье</cp:lastModifiedBy>
  <cp:revision>88</cp:revision>
  <cp:lastPrinted>2023-07-05T17:05:00Z</cp:lastPrinted>
  <dcterms:created xsi:type="dcterms:W3CDTF">2023-03-09T13:46:00Z</dcterms:created>
  <dcterms:modified xsi:type="dcterms:W3CDTF">2024-08-16T06:34:00Z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Microsoft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